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209" w14:textId="77777777" w:rsidR="008A161E" w:rsidRPr="008A161E" w:rsidRDefault="008A161E" w:rsidP="008A161E">
      <w:pPr>
        <w:rPr>
          <w:sz w:val="24"/>
          <w:szCs w:val="24"/>
        </w:rPr>
      </w:pPr>
      <w:r w:rsidRPr="008A161E">
        <w:rPr>
          <w:sz w:val="24"/>
          <w:szCs w:val="24"/>
        </w:rPr>
        <w:t>In order to comply with various state laws and to ensure that the public is provided with web accessible information, the District shall develop and maintain a publically available internet based website for the posting of District information.</w:t>
      </w:r>
    </w:p>
    <w:p w14:paraId="56C4C336" w14:textId="77777777" w:rsidR="008A161E" w:rsidRPr="008A161E" w:rsidRDefault="008A161E" w:rsidP="008A161E">
      <w:pPr>
        <w:rPr>
          <w:sz w:val="24"/>
          <w:szCs w:val="24"/>
        </w:rPr>
      </w:pPr>
    </w:p>
    <w:p w14:paraId="5581D6B1" w14:textId="77777777" w:rsidR="008A161E" w:rsidRPr="008A161E" w:rsidRDefault="008A161E" w:rsidP="008A161E">
      <w:pPr>
        <w:rPr>
          <w:sz w:val="24"/>
          <w:szCs w:val="24"/>
        </w:rPr>
      </w:pPr>
      <w:r w:rsidRPr="008A161E">
        <w:rPr>
          <w:sz w:val="24"/>
          <w:szCs w:val="24"/>
        </w:rPr>
        <w:t>The District shall make available to the public on its internet based website the annual budget approved by the Board which will be posted within thirty (30) days after its approval.</w:t>
      </w:r>
    </w:p>
    <w:p w14:paraId="7116299A" w14:textId="77777777" w:rsidR="008A161E" w:rsidRPr="008A161E" w:rsidRDefault="008A161E" w:rsidP="008A161E">
      <w:pPr>
        <w:rPr>
          <w:sz w:val="24"/>
          <w:szCs w:val="24"/>
        </w:rPr>
      </w:pPr>
    </w:p>
    <w:p w14:paraId="7A46E8F6" w14:textId="77777777" w:rsidR="008A161E" w:rsidRPr="008A161E" w:rsidRDefault="008A161E" w:rsidP="008A161E">
      <w:pPr>
        <w:rPr>
          <w:sz w:val="24"/>
          <w:szCs w:val="24"/>
        </w:rPr>
      </w:pPr>
      <w:r w:rsidRPr="008A161E">
        <w:rPr>
          <w:sz w:val="24"/>
          <w:szCs w:val="24"/>
        </w:rPr>
        <w:t>The District shall make available to the public on its internet based website any current master collective bargaining agreement approved by the Board.</w:t>
      </w:r>
    </w:p>
    <w:p w14:paraId="0D64147D" w14:textId="77777777" w:rsidR="008A161E" w:rsidRPr="008A161E" w:rsidRDefault="008A161E" w:rsidP="008A161E">
      <w:pPr>
        <w:rPr>
          <w:sz w:val="24"/>
          <w:szCs w:val="24"/>
        </w:rPr>
      </w:pPr>
    </w:p>
    <w:p w14:paraId="5372C145" w14:textId="2E0E4A6B" w:rsidR="008A161E" w:rsidRDefault="008A161E" w:rsidP="008A161E">
      <w:pPr>
        <w:rPr>
          <w:sz w:val="24"/>
          <w:szCs w:val="24"/>
        </w:rPr>
      </w:pPr>
      <w:r w:rsidRPr="008A161E">
        <w:rPr>
          <w:sz w:val="24"/>
          <w:szCs w:val="24"/>
        </w:rPr>
        <w:t>The District shall make available to the public on its internet based website the posting of District expenditures that is easily accessible from the main District webpage.  The expenditure data shall be provided as open structure data that can be downloaded by the public in one of the following formats:</w:t>
      </w:r>
    </w:p>
    <w:p w14:paraId="7549BA4B" w14:textId="77777777" w:rsidR="00A31A1F" w:rsidRPr="008A161E" w:rsidRDefault="00A31A1F" w:rsidP="008A161E">
      <w:pPr>
        <w:rPr>
          <w:sz w:val="24"/>
          <w:szCs w:val="24"/>
        </w:rPr>
      </w:pPr>
    </w:p>
    <w:p w14:paraId="746D674E" w14:textId="77777777" w:rsidR="008A161E" w:rsidRPr="00A31A1F" w:rsidRDefault="008A161E" w:rsidP="00A31A1F">
      <w:pPr>
        <w:pStyle w:val="ListParagraph"/>
        <w:numPr>
          <w:ilvl w:val="0"/>
          <w:numId w:val="6"/>
        </w:numPr>
        <w:rPr>
          <w:sz w:val="24"/>
          <w:szCs w:val="24"/>
        </w:rPr>
      </w:pPr>
      <w:r w:rsidRPr="00A31A1F">
        <w:rPr>
          <w:sz w:val="24"/>
          <w:szCs w:val="24"/>
        </w:rPr>
        <w:t>Non-searchable PDF</w:t>
      </w:r>
    </w:p>
    <w:p w14:paraId="2421031D" w14:textId="77777777" w:rsidR="008A161E" w:rsidRPr="00A31A1F" w:rsidRDefault="008A161E" w:rsidP="00A31A1F">
      <w:pPr>
        <w:pStyle w:val="ListParagraph"/>
        <w:numPr>
          <w:ilvl w:val="0"/>
          <w:numId w:val="6"/>
        </w:numPr>
        <w:rPr>
          <w:sz w:val="24"/>
          <w:szCs w:val="24"/>
        </w:rPr>
      </w:pPr>
      <w:r w:rsidRPr="00A31A1F">
        <w:rPr>
          <w:sz w:val="24"/>
          <w:szCs w:val="24"/>
        </w:rPr>
        <w:t>Searchable PDF</w:t>
      </w:r>
    </w:p>
    <w:p w14:paraId="2181390B" w14:textId="77777777" w:rsidR="008A161E" w:rsidRPr="00A31A1F" w:rsidRDefault="008A161E" w:rsidP="00A31A1F">
      <w:pPr>
        <w:pStyle w:val="ListParagraph"/>
        <w:numPr>
          <w:ilvl w:val="0"/>
          <w:numId w:val="6"/>
        </w:numPr>
        <w:rPr>
          <w:sz w:val="24"/>
          <w:szCs w:val="24"/>
        </w:rPr>
      </w:pPr>
      <w:r w:rsidRPr="00A31A1F">
        <w:rPr>
          <w:sz w:val="24"/>
          <w:szCs w:val="24"/>
        </w:rPr>
        <w:t>Spreadsheet</w:t>
      </w:r>
    </w:p>
    <w:p w14:paraId="757615BD" w14:textId="77777777" w:rsidR="008A161E" w:rsidRPr="00A31A1F" w:rsidRDefault="008A161E" w:rsidP="00A31A1F">
      <w:pPr>
        <w:pStyle w:val="ListParagraph"/>
        <w:numPr>
          <w:ilvl w:val="0"/>
          <w:numId w:val="6"/>
        </w:numPr>
        <w:rPr>
          <w:sz w:val="24"/>
          <w:szCs w:val="24"/>
        </w:rPr>
      </w:pPr>
      <w:r w:rsidRPr="00A31A1F">
        <w:rPr>
          <w:sz w:val="24"/>
          <w:szCs w:val="24"/>
        </w:rPr>
        <w:t>Database</w:t>
      </w:r>
    </w:p>
    <w:p w14:paraId="4E2CDD15" w14:textId="77777777" w:rsidR="008A161E" w:rsidRPr="008A161E" w:rsidRDefault="008A161E" w:rsidP="008A161E">
      <w:pPr>
        <w:rPr>
          <w:sz w:val="24"/>
          <w:szCs w:val="24"/>
        </w:rPr>
      </w:pPr>
    </w:p>
    <w:p w14:paraId="2A2A5E59" w14:textId="77777777" w:rsidR="008A161E" w:rsidRDefault="008A161E" w:rsidP="008A161E">
      <w:pPr>
        <w:rPr>
          <w:sz w:val="24"/>
          <w:szCs w:val="24"/>
        </w:rPr>
      </w:pPr>
      <w:r w:rsidRPr="008A161E">
        <w:rPr>
          <w:sz w:val="24"/>
          <w:szCs w:val="24"/>
        </w:rPr>
        <w:t>The District shall ensure that the expenditure website includes the following data concerning all expenditures made by the District:</w:t>
      </w:r>
    </w:p>
    <w:p w14:paraId="287CBDC4" w14:textId="77777777" w:rsidR="00A31A1F" w:rsidRPr="008A161E" w:rsidRDefault="00A31A1F" w:rsidP="008A161E">
      <w:pPr>
        <w:rPr>
          <w:sz w:val="24"/>
          <w:szCs w:val="24"/>
        </w:rPr>
      </w:pPr>
      <w:bookmarkStart w:id="0" w:name="_GoBack"/>
      <w:bookmarkEnd w:id="0"/>
    </w:p>
    <w:p w14:paraId="36724F81" w14:textId="77777777" w:rsidR="008A161E" w:rsidRPr="00A31A1F" w:rsidRDefault="008A161E" w:rsidP="00A31A1F">
      <w:pPr>
        <w:pStyle w:val="ListParagraph"/>
        <w:numPr>
          <w:ilvl w:val="0"/>
          <w:numId w:val="5"/>
        </w:numPr>
        <w:rPr>
          <w:sz w:val="24"/>
          <w:szCs w:val="24"/>
        </w:rPr>
      </w:pPr>
      <w:r w:rsidRPr="00A31A1F">
        <w:rPr>
          <w:sz w:val="24"/>
          <w:szCs w:val="24"/>
        </w:rPr>
        <w:t>The name and location or address of the entity receiving moneys;</w:t>
      </w:r>
    </w:p>
    <w:p w14:paraId="5A60D32A" w14:textId="77777777" w:rsidR="008A161E" w:rsidRPr="00A31A1F" w:rsidRDefault="008A161E" w:rsidP="00A31A1F">
      <w:pPr>
        <w:pStyle w:val="ListParagraph"/>
        <w:numPr>
          <w:ilvl w:val="0"/>
          <w:numId w:val="5"/>
        </w:numPr>
        <w:rPr>
          <w:sz w:val="24"/>
          <w:szCs w:val="24"/>
        </w:rPr>
      </w:pPr>
      <w:r w:rsidRPr="00A31A1F">
        <w:rPr>
          <w:sz w:val="24"/>
          <w:szCs w:val="24"/>
        </w:rPr>
        <w:t>The amount of expended moneys;</w:t>
      </w:r>
    </w:p>
    <w:p w14:paraId="4F91E127" w14:textId="77777777" w:rsidR="008A161E" w:rsidRPr="00A31A1F" w:rsidRDefault="008A161E" w:rsidP="00A31A1F">
      <w:pPr>
        <w:pStyle w:val="ListParagraph"/>
        <w:numPr>
          <w:ilvl w:val="0"/>
          <w:numId w:val="5"/>
        </w:numPr>
        <w:rPr>
          <w:sz w:val="24"/>
          <w:szCs w:val="24"/>
        </w:rPr>
      </w:pPr>
      <w:r w:rsidRPr="00A31A1F">
        <w:rPr>
          <w:sz w:val="24"/>
          <w:szCs w:val="24"/>
        </w:rPr>
        <w:t>The date of the expenditure;</w:t>
      </w:r>
    </w:p>
    <w:p w14:paraId="2A77686A" w14:textId="77777777" w:rsidR="008A161E" w:rsidRPr="00A31A1F" w:rsidRDefault="008A161E" w:rsidP="00A31A1F">
      <w:pPr>
        <w:pStyle w:val="ListParagraph"/>
        <w:numPr>
          <w:ilvl w:val="0"/>
          <w:numId w:val="5"/>
        </w:numPr>
        <w:rPr>
          <w:sz w:val="24"/>
          <w:szCs w:val="24"/>
        </w:rPr>
      </w:pPr>
      <w:r w:rsidRPr="00A31A1F">
        <w:rPr>
          <w:sz w:val="24"/>
          <w:szCs w:val="24"/>
        </w:rPr>
        <w:t>A description of the purpose of the expenditure, unless the expenditure is self-describing;</w:t>
      </w:r>
    </w:p>
    <w:p w14:paraId="41ED7CC7" w14:textId="77777777" w:rsidR="008A161E" w:rsidRPr="00A31A1F" w:rsidRDefault="008A161E" w:rsidP="00A31A1F">
      <w:pPr>
        <w:pStyle w:val="ListParagraph"/>
        <w:numPr>
          <w:ilvl w:val="0"/>
          <w:numId w:val="5"/>
        </w:numPr>
        <w:rPr>
          <w:sz w:val="24"/>
          <w:szCs w:val="24"/>
        </w:rPr>
      </w:pPr>
      <w:r w:rsidRPr="00A31A1F">
        <w:rPr>
          <w:sz w:val="24"/>
          <w:szCs w:val="24"/>
        </w:rPr>
        <w:t>Supporting contracts and performance reports upon which the expenditure is related when these documents already exist; and</w:t>
      </w:r>
    </w:p>
    <w:p w14:paraId="4ED8C911" w14:textId="77777777" w:rsidR="008A161E" w:rsidRPr="00A31A1F" w:rsidRDefault="008A161E" w:rsidP="00A31A1F">
      <w:pPr>
        <w:pStyle w:val="ListParagraph"/>
        <w:numPr>
          <w:ilvl w:val="0"/>
          <w:numId w:val="5"/>
        </w:numPr>
        <w:rPr>
          <w:sz w:val="24"/>
          <w:szCs w:val="24"/>
        </w:rPr>
      </w:pPr>
      <w:r w:rsidRPr="00A31A1F">
        <w:rPr>
          <w:sz w:val="24"/>
          <w:szCs w:val="24"/>
        </w:rPr>
        <w:t xml:space="preserve">To the extent possible, a unique identifier for each expenditure. </w:t>
      </w:r>
    </w:p>
    <w:p w14:paraId="6DA664CB" w14:textId="77777777" w:rsidR="008A161E" w:rsidRPr="008A161E" w:rsidRDefault="008A161E" w:rsidP="008A161E">
      <w:pPr>
        <w:rPr>
          <w:sz w:val="24"/>
          <w:szCs w:val="24"/>
        </w:rPr>
      </w:pPr>
    </w:p>
    <w:p w14:paraId="2375B4DC" w14:textId="77777777" w:rsidR="008A161E" w:rsidRPr="008A161E" w:rsidRDefault="008A161E" w:rsidP="008A161E">
      <w:pPr>
        <w:rPr>
          <w:sz w:val="24"/>
          <w:szCs w:val="24"/>
        </w:rPr>
      </w:pPr>
      <w:r w:rsidRPr="008A161E">
        <w:rPr>
          <w:sz w:val="24"/>
          <w:szCs w:val="24"/>
        </w:rPr>
        <w:t xml:space="preserve">The District shall update the expenditure data contained on the website at least every thirty (30) days and archive all expenditures so that they remain accessible for three (3) years after the fiscal year in which they were made consistent with the District’s records retention policy. </w:t>
      </w:r>
    </w:p>
    <w:p w14:paraId="75A83229" w14:textId="77777777" w:rsidR="008A161E" w:rsidRPr="008A161E" w:rsidRDefault="008A161E" w:rsidP="008A161E">
      <w:pPr>
        <w:rPr>
          <w:sz w:val="24"/>
          <w:szCs w:val="24"/>
        </w:rPr>
      </w:pPr>
    </w:p>
    <w:p w14:paraId="509951B8" w14:textId="77777777" w:rsidR="008A161E" w:rsidRPr="008A161E" w:rsidRDefault="008A161E" w:rsidP="008A161E">
      <w:pPr>
        <w:rPr>
          <w:sz w:val="24"/>
          <w:szCs w:val="24"/>
        </w:rPr>
      </w:pPr>
      <w:r w:rsidRPr="008A161E">
        <w:rPr>
          <w:sz w:val="24"/>
          <w:szCs w:val="24"/>
        </w:rPr>
        <w:t>Cross Reference:</w:t>
      </w:r>
      <w:r w:rsidRPr="008A161E">
        <w:rPr>
          <w:sz w:val="24"/>
          <w:szCs w:val="24"/>
        </w:rPr>
        <w:tab/>
        <w:t>1530</w:t>
      </w:r>
      <w:r w:rsidRPr="008A161E">
        <w:rPr>
          <w:sz w:val="24"/>
          <w:szCs w:val="24"/>
        </w:rPr>
        <w:tab/>
      </w:r>
      <w:r w:rsidRPr="008A161E">
        <w:rPr>
          <w:sz w:val="24"/>
          <w:szCs w:val="24"/>
        </w:rPr>
        <w:tab/>
        <w:t>Records Available to Public</w:t>
      </w:r>
    </w:p>
    <w:p w14:paraId="24E0DF61" w14:textId="77777777" w:rsidR="008A161E" w:rsidRPr="008A161E" w:rsidRDefault="008A161E" w:rsidP="008A161E">
      <w:pPr>
        <w:rPr>
          <w:sz w:val="24"/>
          <w:szCs w:val="24"/>
        </w:rPr>
      </w:pPr>
      <w:r w:rsidRPr="008A161E">
        <w:rPr>
          <w:sz w:val="24"/>
          <w:szCs w:val="24"/>
        </w:rPr>
        <w:tab/>
      </w:r>
      <w:r>
        <w:rPr>
          <w:sz w:val="24"/>
          <w:szCs w:val="24"/>
        </w:rPr>
        <w:tab/>
      </w:r>
      <w:r>
        <w:rPr>
          <w:sz w:val="24"/>
          <w:szCs w:val="24"/>
        </w:rPr>
        <w:tab/>
      </w:r>
      <w:r w:rsidRPr="008A161E">
        <w:rPr>
          <w:sz w:val="24"/>
          <w:szCs w:val="24"/>
        </w:rPr>
        <w:t xml:space="preserve">8605          </w:t>
      </w:r>
      <w:r w:rsidRPr="008A161E">
        <w:rPr>
          <w:sz w:val="24"/>
          <w:szCs w:val="24"/>
        </w:rPr>
        <w:tab/>
        <w:t>Retention of District Records</w:t>
      </w:r>
    </w:p>
    <w:p w14:paraId="61E6566A" w14:textId="77777777" w:rsidR="008A161E" w:rsidRPr="008A161E" w:rsidRDefault="008A161E" w:rsidP="008A161E">
      <w:pPr>
        <w:rPr>
          <w:sz w:val="24"/>
          <w:szCs w:val="24"/>
        </w:rPr>
      </w:pPr>
    </w:p>
    <w:p w14:paraId="5C8E19F7" w14:textId="77777777" w:rsidR="008A161E" w:rsidRDefault="008A161E" w:rsidP="008A161E">
      <w:pPr>
        <w:rPr>
          <w:sz w:val="24"/>
          <w:szCs w:val="24"/>
        </w:rPr>
      </w:pPr>
      <w:r w:rsidRPr="008A161E">
        <w:rPr>
          <w:sz w:val="24"/>
          <w:szCs w:val="24"/>
        </w:rPr>
        <w:t>Legal Reference:</w:t>
      </w:r>
      <w:r w:rsidRPr="008A161E">
        <w:rPr>
          <w:sz w:val="24"/>
          <w:szCs w:val="24"/>
        </w:rPr>
        <w:tab/>
        <w:t>Title 9, Chapter 3</w:t>
      </w:r>
      <w:r w:rsidRPr="008A161E">
        <w:rPr>
          <w:sz w:val="24"/>
          <w:szCs w:val="24"/>
        </w:rPr>
        <w:tab/>
        <w:t>Public Records</w:t>
      </w:r>
    </w:p>
    <w:p w14:paraId="5287036D" w14:textId="77777777" w:rsidR="00DA2199" w:rsidRPr="008A161E" w:rsidRDefault="008A161E" w:rsidP="008A161E">
      <w:pPr>
        <w:rPr>
          <w:sz w:val="24"/>
          <w:szCs w:val="24"/>
        </w:rPr>
      </w:pPr>
      <w:r>
        <w:rPr>
          <w:sz w:val="24"/>
          <w:szCs w:val="24"/>
        </w:rPr>
        <w:tab/>
      </w:r>
      <w:r>
        <w:rPr>
          <w:sz w:val="24"/>
          <w:szCs w:val="24"/>
        </w:rPr>
        <w:tab/>
      </w:r>
      <w:r>
        <w:rPr>
          <w:sz w:val="24"/>
          <w:szCs w:val="24"/>
        </w:rPr>
        <w:tab/>
      </w:r>
      <w:r w:rsidRPr="008A161E">
        <w:rPr>
          <w:sz w:val="24"/>
          <w:szCs w:val="24"/>
        </w:rPr>
        <w:t>I.C. § 33-357</w:t>
      </w:r>
      <w:r w:rsidRPr="008A161E">
        <w:rPr>
          <w:sz w:val="24"/>
          <w:szCs w:val="24"/>
        </w:rPr>
        <w:tab/>
        <w:t>Creation of Internet Based Expenditure Website</w:t>
      </w:r>
    </w:p>
    <w:sectPr w:rsidR="00DA2199" w:rsidRPr="008A161E">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8C1D" w14:textId="77777777" w:rsidR="008A161E" w:rsidRDefault="008A161E">
      <w:r>
        <w:separator/>
      </w:r>
    </w:p>
  </w:endnote>
  <w:endnote w:type="continuationSeparator" w:id="0">
    <w:p w14:paraId="67A41D3A" w14:textId="77777777" w:rsidR="008A161E" w:rsidRDefault="008A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5F9D" w14:textId="77777777" w:rsidR="008A161E" w:rsidRDefault="008A161E">
      <w:r>
        <w:separator/>
      </w:r>
    </w:p>
  </w:footnote>
  <w:footnote w:type="continuationSeparator" w:id="0">
    <w:p w14:paraId="0CBA8614" w14:textId="77777777" w:rsidR="008A161E" w:rsidRDefault="008A1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E095" w14:textId="77777777" w:rsidR="00534E3C" w:rsidRDefault="008A161E">
    <w:pPr>
      <w:pStyle w:val="Header"/>
      <w:jc w:val="right"/>
      <w:rPr>
        <w:lang w:eastAsia="ar-SA"/>
      </w:rPr>
    </w:pPr>
    <w:r w:rsidRPr="008A161E">
      <w:rPr>
        <w:sz w:val="24"/>
        <w:szCs w:val="24"/>
        <w:lang w:eastAsia="ar-SA"/>
      </w:rPr>
      <w:t xml:space="preserve">Page </w:t>
    </w:r>
    <w:r w:rsidRPr="008A161E">
      <w:rPr>
        <w:sz w:val="24"/>
        <w:szCs w:val="24"/>
        <w:lang w:eastAsia="ar-SA"/>
      </w:rPr>
      <w:fldChar w:fldCharType="begin"/>
    </w:r>
    <w:r w:rsidRPr="008A161E">
      <w:rPr>
        <w:sz w:val="24"/>
        <w:szCs w:val="24"/>
        <w:lang w:eastAsia="ar-SA"/>
      </w:rPr>
      <w:instrText xml:space="preserve"> PAGE </w:instrText>
    </w:r>
    <w:r w:rsidRPr="008A161E">
      <w:rPr>
        <w:sz w:val="24"/>
        <w:szCs w:val="24"/>
        <w:lang w:eastAsia="ar-SA"/>
      </w:rPr>
      <w:fldChar w:fldCharType="separate"/>
    </w:r>
    <w:r w:rsidR="00A31A1F">
      <w:rPr>
        <w:noProof/>
        <w:sz w:val="24"/>
        <w:szCs w:val="24"/>
        <w:lang w:eastAsia="ar-SA"/>
      </w:rPr>
      <w:t>1</w:t>
    </w:r>
    <w:r w:rsidRPr="008A161E">
      <w:rPr>
        <w:sz w:val="24"/>
        <w:szCs w:val="24"/>
        <w:lang w:eastAsia="ar-SA"/>
      </w:rPr>
      <w:fldChar w:fldCharType="end"/>
    </w:r>
    <w:r w:rsidRPr="008A161E">
      <w:rPr>
        <w:sz w:val="24"/>
        <w:szCs w:val="24"/>
        <w:lang w:eastAsia="ar-SA"/>
      </w:rPr>
      <w:t xml:space="preserve"> of </w:t>
    </w:r>
    <w:r w:rsidRPr="008A161E">
      <w:rPr>
        <w:sz w:val="24"/>
        <w:szCs w:val="24"/>
        <w:lang w:eastAsia="ar-SA"/>
      </w:rPr>
      <w:fldChar w:fldCharType="begin"/>
    </w:r>
    <w:r w:rsidRPr="008A161E">
      <w:rPr>
        <w:sz w:val="24"/>
        <w:szCs w:val="24"/>
        <w:lang w:eastAsia="ar-SA"/>
      </w:rPr>
      <w:instrText xml:space="preserve"> NUMPAGES </w:instrText>
    </w:r>
    <w:r w:rsidRPr="008A161E">
      <w:rPr>
        <w:sz w:val="24"/>
        <w:szCs w:val="24"/>
        <w:lang w:eastAsia="ar-SA"/>
      </w:rPr>
      <w:fldChar w:fldCharType="separate"/>
    </w:r>
    <w:r w:rsidR="00A31A1F">
      <w:rPr>
        <w:noProof/>
        <w:sz w:val="24"/>
        <w:szCs w:val="24"/>
        <w:lang w:eastAsia="ar-SA"/>
      </w:rPr>
      <w:t>1</w:t>
    </w:r>
    <w:r w:rsidRPr="008A161E">
      <w:rPr>
        <w:sz w:val="24"/>
        <w:szCs w:val="24"/>
        <w:lang w:eastAsia="ar-SA"/>
      </w:rPr>
      <w:fldChar w:fldCharType="end"/>
    </w:r>
    <w:r w:rsidR="00534E3C">
      <w:rPr>
        <w:lang w:eastAsia="ar-SA"/>
      </w:rPr>
      <w:t xml:space="preserve"> </w:t>
    </w:r>
  </w:p>
  <w:p w14:paraId="1BEDA366" w14:textId="77777777" w:rsidR="00534E3C" w:rsidRDefault="00534E3C">
    <w:pPr>
      <w:pStyle w:val="Header"/>
      <w:rPr>
        <w:lang w:eastAsia="ar-SA"/>
      </w:rPr>
    </w:pPr>
  </w:p>
  <w:p w14:paraId="06A24FC8" w14:textId="77777777" w:rsidR="00534E3C" w:rsidRDefault="00534E3C">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1BDB6953" w14:textId="77777777" w:rsidR="00534E3C" w:rsidRDefault="00534E3C">
    <w:pPr>
      <w:tabs>
        <w:tab w:val="left" w:pos="5774"/>
        <w:tab w:val="left" w:pos="6485"/>
        <w:tab w:val="left" w:pos="7218"/>
      </w:tabs>
      <w:rPr>
        <w:lang w:eastAsia="ar-SA"/>
      </w:rPr>
    </w:pPr>
  </w:p>
  <w:p w14:paraId="4B645B6F" w14:textId="77777777" w:rsidR="00534E3C" w:rsidRDefault="00534E3C">
    <w:pPr>
      <w:pStyle w:val="Header"/>
      <w:tabs>
        <w:tab w:val="clear" w:pos="4320"/>
        <w:tab w:val="clear" w:pos="8640"/>
        <w:tab w:val="left" w:pos="5774"/>
        <w:tab w:val="left" w:pos="6485"/>
        <w:tab w:val="left" w:pos="7218"/>
      </w:tabs>
      <w:rPr>
        <w:lang w:eastAsia="ar-SA"/>
      </w:rPr>
    </w:pPr>
    <w:r>
      <w:rPr>
        <w:lang w:eastAsia="ar-SA"/>
      </w:rPr>
      <w:t xml:space="preserve">TITLE: </w:t>
    </w:r>
    <w:r w:rsidR="008A161E">
      <w:rPr>
        <w:lang w:eastAsia="ar-SA"/>
      </w:rPr>
      <w:t>Public Access to District Website</w:t>
    </w:r>
    <w:r>
      <w:rPr>
        <w:lang w:eastAsia="ar-SA"/>
      </w:rPr>
      <w:tab/>
      <w:t>NUMBER:</w:t>
    </w:r>
    <w:r w:rsidR="008A161E">
      <w:rPr>
        <w:lang w:eastAsia="ar-SA"/>
      </w:rPr>
      <w:tab/>
      <w:t>4130</w:t>
    </w:r>
  </w:p>
  <w:p w14:paraId="641499B3" w14:textId="77777777" w:rsidR="00534E3C" w:rsidRDefault="00534E3C">
    <w:pPr>
      <w:pStyle w:val="Header"/>
      <w:tabs>
        <w:tab w:val="clear" w:pos="4320"/>
        <w:tab w:val="clear" w:pos="8640"/>
        <w:tab w:val="left" w:pos="5774"/>
        <w:tab w:val="left" w:pos="6485"/>
        <w:tab w:val="left" w:pos="7218"/>
      </w:tabs>
      <w:rPr>
        <w:lang w:eastAsia="ar-SA"/>
      </w:rPr>
    </w:pPr>
    <w:r>
      <w:rPr>
        <w:lang w:eastAsia="ar-SA"/>
      </w:rPr>
      <w:tab/>
      <w:t>NEW:</w:t>
    </w:r>
    <w:r w:rsidR="008A161E">
      <w:rPr>
        <w:lang w:eastAsia="ar-SA"/>
      </w:rPr>
      <w:tab/>
    </w:r>
    <w:r w:rsidR="008A161E">
      <w:rPr>
        <w:lang w:eastAsia="ar-SA"/>
      </w:rPr>
      <w:tab/>
      <w:t>October 2011</w:t>
    </w:r>
  </w:p>
  <w:p w14:paraId="055942D8" w14:textId="77777777" w:rsidR="00534E3C" w:rsidRDefault="00534E3C">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p>
  <w:p w14:paraId="4C6611A3" w14:textId="77777777" w:rsidR="00534E3C" w:rsidRDefault="00534E3C">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A03"/>
    <w:multiLevelType w:val="hybridMultilevel"/>
    <w:tmpl w:val="A42E1D58"/>
    <w:lvl w:ilvl="0" w:tplc="E1ECB110">
      <w:start w:val="1"/>
      <w:numFmt w:val="lowerLetter"/>
      <w:lvlText w:val="%1)"/>
      <w:lvlJc w:val="left"/>
      <w:pPr>
        <w:tabs>
          <w:tab w:val="num" w:pos="1440"/>
        </w:tabs>
        <w:ind w:left="1440" w:hanging="720"/>
      </w:pPr>
      <w:rPr>
        <w:rFonts w:hint="default"/>
      </w:rPr>
    </w:lvl>
    <w:lvl w:ilvl="1" w:tplc="2672352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0364C9"/>
    <w:multiLevelType w:val="hybridMultilevel"/>
    <w:tmpl w:val="6D78011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4701F14"/>
    <w:multiLevelType w:val="hybridMultilevel"/>
    <w:tmpl w:val="0EEC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C16E3"/>
    <w:multiLevelType w:val="hybridMultilevel"/>
    <w:tmpl w:val="5DEC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24ADD"/>
    <w:multiLevelType w:val="hybridMultilevel"/>
    <w:tmpl w:val="C34E1D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CF91F41"/>
    <w:multiLevelType w:val="hybridMultilevel"/>
    <w:tmpl w:val="5DBA17F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1E"/>
    <w:rsid w:val="00534E3C"/>
    <w:rsid w:val="007E66FF"/>
    <w:rsid w:val="0082753F"/>
    <w:rsid w:val="008A161E"/>
    <w:rsid w:val="009148F3"/>
    <w:rsid w:val="00985A58"/>
    <w:rsid w:val="00A31A1F"/>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27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1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WPDefaults">
    <w:name w:val="WP Defaults"/>
    <w:rsid w:val="008A1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styleId="HTMLPreformatted">
    <w:name w:val="HTML Preformatted"/>
    <w:basedOn w:val="Normal"/>
    <w:link w:val="HTMLPreformattedChar"/>
    <w:rsid w:val="008A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8A161E"/>
    <w:rPr>
      <w:rFonts w:ascii="Arial Unicode MS" w:eastAsia="Arial Unicode MS" w:hAnsi="Arial Unicode MS" w:cs="Arial Unicode MS"/>
    </w:rPr>
  </w:style>
  <w:style w:type="paragraph" w:styleId="ListParagraph">
    <w:name w:val="List Paragraph"/>
    <w:basedOn w:val="Normal"/>
    <w:uiPriority w:val="34"/>
    <w:qFormat/>
    <w:rsid w:val="00A31A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1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WPDefaults">
    <w:name w:val="WP Defaults"/>
    <w:rsid w:val="008A1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styleId="HTMLPreformatted">
    <w:name w:val="HTML Preformatted"/>
    <w:basedOn w:val="Normal"/>
    <w:link w:val="HTMLPreformattedChar"/>
    <w:rsid w:val="008A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8A161E"/>
    <w:rPr>
      <w:rFonts w:ascii="Arial Unicode MS" w:eastAsia="Arial Unicode MS" w:hAnsi="Arial Unicode MS" w:cs="Arial Unicode MS"/>
    </w:rPr>
  </w:style>
  <w:style w:type="paragraph" w:styleId="ListParagraph">
    <w:name w:val="List Paragraph"/>
    <w:basedOn w:val="Normal"/>
    <w:uiPriority w:val="34"/>
    <w:qFormat/>
    <w:rsid w:val="00A3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4</cp:revision>
  <cp:lastPrinted>2011-09-09T16:49:00Z</cp:lastPrinted>
  <dcterms:created xsi:type="dcterms:W3CDTF">2011-09-09T16:49:00Z</dcterms:created>
  <dcterms:modified xsi:type="dcterms:W3CDTF">2013-06-18T20:49:00Z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