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5089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  <w:r w:rsidRPr="00B64E33">
        <w:rPr>
          <w:color w:val="000000"/>
          <w:sz w:val="24"/>
        </w:rPr>
        <w:t>Prior to seeking an</w:t>
      </w:r>
      <w:r w:rsidRPr="00B64E33">
        <w:rPr>
          <w:color w:val="000000"/>
          <w:sz w:val="24"/>
          <w:szCs w:val="24"/>
        </w:rPr>
        <w:t>y grant or donation on behalf of the District or its schools, an applicant must obtain prior approval from the District.  Any</w:t>
      </w:r>
      <w:r w:rsidRPr="00B64E33">
        <w:rPr>
          <w:color w:val="000000"/>
          <w:sz w:val="24"/>
        </w:rPr>
        <w:t xml:space="preserve"> staff, administrators, school-related groups, or members of the public seeking grants or donations on behalf of the school or for the benefit of the school and/or its students should first discuss such request with the building principal.  </w:t>
      </w:r>
    </w:p>
    <w:p w14:paraId="661A6AB7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</w:p>
    <w:p w14:paraId="1E7CCB3E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  <w:r w:rsidRPr="00B64E33">
        <w:rPr>
          <w:color w:val="000000"/>
          <w:sz w:val="24"/>
        </w:rPr>
        <w:t xml:space="preserve">Prior to finalization of any grant or donation associated with the school and/or its students, all requests for grants or donations must be approved by the Superintendent.  When the appropriateness of a request is in doubt or if the grant/donation obligates the school to engage in specific actions, obligations or involves the addition of District/school funding, the Superintendent shall refer the request to the Board for final acceptance or rejection.  </w:t>
      </w:r>
    </w:p>
    <w:p w14:paraId="348DDE6B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</w:p>
    <w:p w14:paraId="419A80FE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  <w:r w:rsidRPr="00B64E33">
        <w:rPr>
          <w:color w:val="000000"/>
          <w:sz w:val="24"/>
        </w:rPr>
        <w:t>Grants for projects that will affect the physical structure of a building may be referred by the Superintendent to a committee in the same manner as requests to make donations that will affect a building’s physical structure, as described in Policy 4510.</w:t>
      </w:r>
    </w:p>
    <w:p w14:paraId="5F536D1C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</w:p>
    <w:p w14:paraId="1E8DA709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  <w:r w:rsidRPr="00B64E33">
        <w:rPr>
          <w:color w:val="000000"/>
          <w:sz w:val="24"/>
        </w:rPr>
        <w:t>Approval of a grant or donation requests shall depend on factors including but not limited to availability of existing District resources and the following principles:</w:t>
      </w:r>
    </w:p>
    <w:p w14:paraId="3B4DD245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</w:p>
    <w:p w14:paraId="33887E47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Conformance with the District's policies, goals, and objectives;</w:t>
      </w:r>
    </w:p>
    <w:p w14:paraId="16614223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The District's instructional priorities, strategies, and standards;</w:t>
      </w:r>
    </w:p>
    <w:p w14:paraId="2C32F21D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Equity in funding;</w:t>
      </w:r>
    </w:p>
    <w:p w14:paraId="397EFB42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Conformance to District governance and decision-making procedures of the Board, central office, and building-level staff;</w:t>
      </w:r>
    </w:p>
    <w:p w14:paraId="5779D9B5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Provision of value or benefit that is greater than the obligation under the grant award;</w:t>
      </w:r>
    </w:p>
    <w:p w14:paraId="78A1E093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No violation of management or bargaining unit rights and responsibilities;</w:t>
      </w:r>
    </w:p>
    <w:p w14:paraId="75314FD9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 xml:space="preserve">Lack of conditions that would divert school or District efforts away from the District's primary mission; </w:t>
      </w:r>
    </w:p>
    <w:p w14:paraId="7FD1401F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Conditions that obligate the District/School to engage in specific actions or obligations;</w:t>
      </w:r>
    </w:p>
    <w:p w14:paraId="1995F50D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 xml:space="preserve">Any financial impact upon the District associated with required additions of District/School funds to the grant activity; and </w:t>
      </w:r>
    </w:p>
    <w:p w14:paraId="28E6BD14" w14:textId="77777777" w:rsidR="00D0591F" w:rsidRPr="00B64E33" w:rsidRDefault="00D0591F" w:rsidP="00D0591F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360"/>
        <w:rPr>
          <w:color w:val="000000"/>
          <w:sz w:val="24"/>
        </w:rPr>
      </w:pPr>
      <w:r w:rsidRPr="00B64E33">
        <w:rPr>
          <w:color w:val="000000"/>
          <w:sz w:val="24"/>
        </w:rPr>
        <w:t>District criteria for accepting gifts.</w:t>
      </w:r>
    </w:p>
    <w:p w14:paraId="36F07B70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</w:p>
    <w:p w14:paraId="42BC42FE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  <w:sz w:val="24"/>
        </w:rPr>
      </w:pPr>
      <w:r w:rsidRPr="00B64E33">
        <w:rPr>
          <w:color w:val="000000"/>
          <w:sz w:val="24"/>
        </w:rPr>
        <w:t xml:space="preserve">The Board reserves the right to deny approval of solicitation of any funding or grant application or to refuse acceptance of any funds awarded or donated.  </w:t>
      </w:r>
    </w:p>
    <w:p w14:paraId="4B62D2CE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293DFC15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</w:p>
    <w:p w14:paraId="49FC83E6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B64E33">
        <w:rPr>
          <w:color w:val="000000"/>
          <w:sz w:val="24"/>
        </w:rPr>
        <w:t xml:space="preserve">Cross Reference:  </w:t>
      </w:r>
      <w:r w:rsidRPr="00B64E33">
        <w:rPr>
          <w:color w:val="000000"/>
          <w:sz w:val="24"/>
        </w:rPr>
        <w:tab/>
        <w:t>4500</w:t>
      </w:r>
      <w:r w:rsidRPr="00B64E33">
        <w:rPr>
          <w:color w:val="000000"/>
          <w:sz w:val="24"/>
        </w:rPr>
        <w:tab/>
      </w:r>
      <w:r w:rsidRPr="00B64E33">
        <w:rPr>
          <w:color w:val="000000"/>
          <w:sz w:val="24"/>
        </w:rPr>
        <w:tab/>
        <w:t>Public Gifts/Donations to the Schools</w:t>
      </w:r>
      <w:r w:rsidRPr="00B64E33">
        <w:rPr>
          <w:color w:val="000000"/>
          <w:sz w:val="24"/>
        </w:rPr>
        <w:tab/>
      </w:r>
    </w:p>
    <w:p w14:paraId="775CF953" w14:textId="77777777" w:rsidR="00D0591F" w:rsidRPr="00B64E33" w:rsidRDefault="00D0591F" w:rsidP="00D05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  <w:sz w:val="24"/>
        </w:rPr>
      </w:pPr>
      <w:r w:rsidRPr="00B64E33">
        <w:rPr>
          <w:color w:val="000000"/>
          <w:sz w:val="24"/>
        </w:rPr>
        <w:tab/>
      </w:r>
      <w:r w:rsidRPr="00B64E33">
        <w:rPr>
          <w:color w:val="000000"/>
          <w:sz w:val="24"/>
        </w:rPr>
        <w:tab/>
      </w:r>
      <w:r w:rsidRPr="00B64E33">
        <w:rPr>
          <w:color w:val="000000"/>
          <w:sz w:val="24"/>
        </w:rPr>
        <w:tab/>
        <w:t>4500P</w:t>
      </w:r>
      <w:r w:rsidRPr="00B64E33">
        <w:rPr>
          <w:color w:val="000000"/>
          <w:sz w:val="24"/>
        </w:rPr>
        <w:tab/>
      </w:r>
      <w:r w:rsidRPr="00B64E33">
        <w:rPr>
          <w:color w:val="000000"/>
          <w:sz w:val="24"/>
        </w:rPr>
        <w:tab/>
        <w:t>Public Gifts/Donations to the Schools</w:t>
      </w:r>
    </w:p>
    <w:p w14:paraId="44D5DF23" w14:textId="77777777" w:rsidR="0081171B" w:rsidRPr="00E86506" w:rsidRDefault="00D0591F" w:rsidP="00E86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3780" w:hanging="3780"/>
        <w:rPr>
          <w:color w:val="000000"/>
          <w:sz w:val="24"/>
        </w:rPr>
      </w:pPr>
      <w:r w:rsidRPr="00B64E33">
        <w:rPr>
          <w:color w:val="000000"/>
          <w:sz w:val="24"/>
        </w:rPr>
        <w:tab/>
      </w:r>
      <w:r w:rsidRPr="00B64E33">
        <w:rPr>
          <w:color w:val="000000"/>
          <w:sz w:val="24"/>
        </w:rPr>
        <w:tab/>
      </w:r>
      <w:r w:rsidRPr="00B64E33">
        <w:rPr>
          <w:color w:val="000000"/>
          <w:sz w:val="24"/>
        </w:rPr>
        <w:tab/>
        <w:t>4510</w:t>
      </w:r>
      <w:r w:rsidRPr="00B64E33">
        <w:rPr>
          <w:color w:val="000000"/>
          <w:sz w:val="24"/>
        </w:rPr>
        <w:tab/>
      </w:r>
      <w:r w:rsidRPr="00B64E33">
        <w:rPr>
          <w:color w:val="000000"/>
          <w:sz w:val="24"/>
        </w:rPr>
        <w:tab/>
        <w:t>Public Gifts to the Schools:  Donations of Material/Equipment Affecting Building Structure or Maintenance</w:t>
      </w:r>
      <w:bookmarkStart w:id="0" w:name="_GoBack"/>
      <w:bookmarkEnd w:id="0"/>
    </w:p>
    <w:p w14:paraId="5BDE1077" w14:textId="77777777" w:rsidR="00AC386B" w:rsidRDefault="00AC386B" w:rsidP="00AC3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712A7B65" w14:textId="77777777" w:rsidR="00F97D1D" w:rsidRPr="0081171B" w:rsidRDefault="00F97D1D">
      <w:pPr>
        <w:pStyle w:val="Header"/>
        <w:tabs>
          <w:tab w:val="clear" w:pos="4320"/>
          <w:tab w:val="clear" w:pos="8640"/>
          <w:tab w:val="left" w:pos="5774"/>
          <w:tab w:val="left" w:pos="6485"/>
          <w:tab w:val="left" w:pos="7218"/>
        </w:tabs>
      </w:pPr>
    </w:p>
    <w:sectPr w:rsidR="00F97D1D" w:rsidRPr="0081171B" w:rsidSect="00F97D1D">
      <w:head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5274" w14:textId="77777777" w:rsidR="00E86506" w:rsidRDefault="00E86506">
      <w:r>
        <w:separator/>
      </w:r>
    </w:p>
  </w:endnote>
  <w:endnote w:type="continuationSeparator" w:id="0">
    <w:p w14:paraId="150951A2" w14:textId="77777777" w:rsidR="00E86506" w:rsidRDefault="00E8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CCD8D" w14:textId="77777777" w:rsidR="00E86506" w:rsidRDefault="00E86506">
      <w:r>
        <w:separator/>
      </w:r>
    </w:p>
  </w:footnote>
  <w:footnote w:type="continuationSeparator" w:id="0">
    <w:p w14:paraId="31854CE3" w14:textId="77777777" w:rsidR="00E86506" w:rsidRDefault="00E86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03FC" w14:textId="77777777" w:rsidR="00E86506" w:rsidRDefault="00E86506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>SUGAR SALEM SCHOOL DISTRICT #322 POLICY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43DCE">
      <w:rPr>
        <w:noProof/>
      </w:rPr>
      <w:t>1</w:t>
    </w:r>
    <w:r>
      <w:fldChar w:fldCharType="end"/>
    </w:r>
    <w:r>
      <w:t xml:space="preserve"> of </w:t>
    </w:r>
    <w:fldSimple w:instr=" NUMPAGES ">
      <w:r w:rsidR="00843DCE">
        <w:rPr>
          <w:noProof/>
        </w:rPr>
        <w:t>2</w:t>
      </w:r>
    </w:fldSimple>
  </w:p>
  <w:p w14:paraId="0934ABEC" w14:textId="77777777" w:rsidR="00E86506" w:rsidRDefault="00E86506" w:rsidP="00DD2984">
    <w:pPr>
      <w:tabs>
        <w:tab w:val="left" w:pos="5774"/>
        <w:tab w:val="left" w:pos="6485"/>
        <w:tab w:val="left" w:pos="7218"/>
      </w:tabs>
    </w:pPr>
  </w:p>
  <w:p w14:paraId="44B43A40" w14:textId="77777777" w:rsidR="00E86506" w:rsidRPr="00AC386B" w:rsidRDefault="00E86506" w:rsidP="00DD29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rPr>
        <w:u w:val="single"/>
      </w:rPr>
    </w:pPr>
    <w:r>
      <w:t xml:space="preserve">TITLE: </w:t>
    </w:r>
    <w:r>
      <w:rPr>
        <w:u w:val="single"/>
      </w:rPr>
      <w:t xml:space="preserve">   Soliciting and Accepting Grants or Donations</w:t>
    </w:r>
    <w:r>
      <w:rPr>
        <w:u w:val="single"/>
      </w:rPr>
      <w:tab/>
    </w:r>
    <w:r>
      <w:tab/>
      <w:t xml:space="preserve">NUMBER: </w:t>
    </w:r>
    <w:r>
      <w:tab/>
    </w:r>
    <w:r>
      <w:rPr>
        <w:u w:val="single"/>
      </w:rPr>
      <w:t xml:space="preserve">   4520</w:t>
    </w:r>
    <w:r>
      <w:rPr>
        <w:u w:val="single"/>
      </w:rPr>
      <w:tab/>
    </w:r>
    <w:r>
      <w:rPr>
        <w:u w:val="single"/>
      </w:rPr>
      <w:tab/>
    </w:r>
  </w:p>
  <w:p w14:paraId="512B87F5" w14:textId="77777777" w:rsidR="00E86506" w:rsidRPr="0081171B" w:rsidRDefault="00E86506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rPr>
        <w:u w:val="single"/>
      </w:rPr>
    </w:pPr>
    <w:r>
      <w:tab/>
      <w:t xml:space="preserve">NEW: </w:t>
    </w:r>
    <w:r>
      <w:tab/>
    </w:r>
    <w:r>
      <w:tab/>
    </w:r>
    <w:r>
      <w:rPr>
        <w:u w:val="single"/>
      </w:rPr>
      <w:t xml:space="preserve">   February 2016</w:t>
    </w:r>
    <w:r>
      <w:rPr>
        <w:u w:val="single"/>
      </w:rPr>
      <w:tab/>
    </w:r>
  </w:p>
  <w:p w14:paraId="0E0BB2A0" w14:textId="77777777" w:rsidR="00E86506" w:rsidRDefault="00E86506" w:rsidP="00DD2984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</w:pPr>
    <w:r>
      <w:tab/>
      <w:t xml:space="preserve">REVISED: </w:t>
    </w:r>
    <w:r>
      <w:tab/>
    </w:r>
    <w:r>
      <w:rPr>
        <w:u w:val="single"/>
      </w:rPr>
      <w:t xml:space="preserve">   </w:t>
    </w:r>
    <w:r>
      <w:rPr>
        <w:u w:val="single"/>
      </w:rPr>
      <w:tab/>
    </w:r>
    <w:r>
      <w:rPr>
        <w:u w:val="single"/>
      </w:rPr>
      <w:tab/>
    </w:r>
  </w:p>
  <w:p w14:paraId="71D057D3" w14:textId="77777777" w:rsidR="00E86506" w:rsidRDefault="00E86506" w:rsidP="00DD29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E7D"/>
    <w:multiLevelType w:val="hybridMultilevel"/>
    <w:tmpl w:val="82AA420A"/>
    <w:lvl w:ilvl="0" w:tplc="10D068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1F"/>
    <w:rsid w:val="001233B4"/>
    <w:rsid w:val="001C42E5"/>
    <w:rsid w:val="002B5439"/>
    <w:rsid w:val="0081171B"/>
    <w:rsid w:val="00843DCE"/>
    <w:rsid w:val="00852D7E"/>
    <w:rsid w:val="00972871"/>
    <w:rsid w:val="00AC386B"/>
    <w:rsid w:val="00BA169C"/>
    <w:rsid w:val="00D0591F"/>
    <w:rsid w:val="00D74677"/>
    <w:rsid w:val="00DD2984"/>
    <w:rsid w:val="00DD6B1C"/>
    <w:rsid w:val="00E86506"/>
    <w:rsid w:val="00F97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3B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2</TotalTime>
  <Pages>1</Pages>
  <Words>367</Words>
  <Characters>2095</Characters>
  <Application>Microsoft Macintosh Word</Application>
  <DocSecurity>0</DocSecurity>
  <Lines>17</Lines>
  <Paragraphs>4</Paragraphs>
  <ScaleCrop>false</ScaleCrop>
  <Company>Sugar Salem School District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2</cp:revision>
  <cp:lastPrinted>2008-10-16T00:26:00Z</cp:lastPrinted>
  <dcterms:created xsi:type="dcterms:W3CDTF">2016-01-08T18:30:00Z</dcterms:created>
  <dcterms:modified xsi:type="dcterms:W3CDTF">2016-01-08T18:32:00Z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